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B" w:rsidRPr="00C110D3" w:rsidRDefault="00AD296B" w:rsidP="00C110D3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olor w:val="FF0000"/>
          <w:sz w:val="24"/>
          <w:szCs w:val="24"/>
        </w:rPr>
      </w:pPr>
      <w:r w:rsidRPr="00C110D3">
        <w:rPr>
          <w:rStyle w:val="apple-style-span"/>
          <w:rFonts w:ascii="Times New Roman" w:hAnsi="Times New Roman"/>
          <w:b/>
          <w:bCs/>
          <w:color w:val="FF0000"/>
          <w:sz w:val="24"/>
          <w:szCs w:val="24"/>
        </w:rPr>
        <w:t>ПАМЯТКА</w:t>
      </w:r>
    </w:p>
    <w:p w:rsidR="00AD296B" w:rsidRDefault="00AD296B" w:rsidP="00C110D3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olor w:val="FF0000"/>
          <w:sz w:val="24"/>
          <w:szCs w:val="24"/>
        </w:rPr>
      </w:pPr>
      <w:r w:rsidRPr="00C110D3">
        <w:rPr>
          <w:rStyle w:val="apple-style-span"/>
          <w:rFonts w:ascii="Times New Roman" w:hAnsi="Times New Roman"/>
          <w:b/>
          <w:bCs/>
          <w:color w:val="FF0000"/>
          <w:sz w:val="24"/>
          <w:szCs w:val="24"/>
        </w:rPr>
        <w:t>родителям по профилактике экстремизма</w:t>
      </w:r>
    </w:p>
    <w:p w:rsidR="005C4730" w:rsidRPr="00C110D3" w:rsidRDefault="005C4730" w:rsidP="00C110D3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olor w:val="FF0000"/>
          <w:sz w:val="24"/>
          <w:szCs w:val="24"/>
        </w:rPr>
      </w:pPr>
    </w:p>
    <w:p w:rsidR="005C4730" w:rsidRPr="005C4730" w:rsidRDefault="005C4730" w:rsidP="005C473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</w:rPr>
      </w:pPr>
      <w:r w:rsidRPr="005C4730">
        <w:rPr>
          <w:color w:val="000000"/>
        </w:rPr>
        <w:t>В настоящее время в мире все чаще говорят о проблеме экстремизма. И для этого есть все основания. Никто из нас не застрахован от его проявлений. Мы просим вас быть внимательными к своим детям, беседовать с ними о дружбе между национальностями, о толерантном отношении друг к другу. Предостерегите их от негативного влияния экстремистских идей. Для вас эта информация.</w:t>
      </w:r>
    </w:p>
    <w:p w:rsidR="005C4730" w:rsidRPr="005C4730" w:rsidRDefault="005C4730" w:rsidP="005C473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</w:rPr>
      </w:pPr>
      <w:r w:rsidRPr="005C4730">
        <w:rPr>
          <w:b/>
          <w:color w:val="000000"/>
        </w:rPr>
        <w:t>Экстремизм</w:t>
      </w:r>
      <w:r w:rsidRPr="005C4730">
        <w:rPr>
          <w:color w:val="000000"/>
        </w:rPr>
        <w:t xml:space="preserve"> </w:t>
      </w:r>
      <w:r w:rsidRPr="005C4730">
        <w:rPr>
          <w:b/>
          <w:color w:val="000000"/>
        </w:rPr>
        <w:t xml:space="preserve">(от фр. </w:t>
      </w:r>
      <w:proofErr w:type="spellStart"/>
      <w:r w:rsidRPr="005C4730">
        <w:rPr>
          <w:b/>
          <w:color w:val="000000"/>
        </w:rPr>
        <w:t>exremisme</w:t>
      </w:r>
      <w:proofErr w:type="spellEnd"/>
      <w:r w:rsidRPr="005C4730">
        <w:rPr>
          <w:b/>
          <w:color w:val="000000"/>
        </w:rPr>
        <w:t xml:space="preserve">, от лат. </w:t>
      </w:r>
      <w:proofErr w:type="spellStart"/>
      <w:r w:rsidRPr="005C4730">
        <w:rPr>
          <w:b/>
          <w:color w:val="000000"/>
        </w:rPr>
        <w:t>extremus</w:t>
      </w:r>
      <w:proofErr w:type="spellEnd"/>
      <w:r w:rsidRPr="005C4730">
        <w:rPr>
          <w:b/>
          <w:color w:val="000000"/>
        </w:rPr>
        <w:t xml:space="preserve"> - крайний)</w:t>
      </w:r>
      <w:r w:rsidRPr="005C4730">
        <w:rPr>
          <w:color w:val="000000"/>
        </w:rPr>
        <w:t xml:space="preserve"> – это приверженность к крайним взглядам и действиям, радикально отрицающим существующие в обществе нормы и правила.</w:t>
      </w:r>
    </w:p>
    <w:p w:rsidR="005C4730" w:rsidRPr="005C4730" w:rsidRDefault="005C4730" w:rsidP="005C473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</w:rPr>
      </w:pPr>
      <w:r w:rsidRPr="005C4730">
        <w:rPr>
          <w:color w:val="000000"/>
        </w:rPr>
        <w:t>Базовой основой экстремизма является агрессивность, наполненная каким-либо идейным содержанием (смыслом).</w:t>
      </w:r>
    </w:p>
    <w:p w:rsidR="005C4730" w:rsidRPr="005C4730" w:rsidRDefault="005C4730" w:rsidP="005C473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</w:rPr>
      </w:pPr>
      <w:r w:rsidRPr="005C4730">
        <w:rPr>
          <w:color w:val="000000"/>
        </w:rPr>
        <w:t>Под экстремизм могут попадать действия отчаявшихся или неуравновешенных людей, а также партий, преследующих четкие цели и использующих их в качестве тактики борьбы.</w:t>
      </w:r>
    </w:p>
    <w:p w:rsidR="005C4730" w:rsidRPr="005C4730" w:rsidRDefault="005C4730" w:rsidP="005C473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</w:rPr>
      </w:pPr>
      <w:r w:rsidRPr="005C4730">
        <w:rPr>
          <w:i/>
          <w:color w:val="000000"/>
        </w:rPr>
        <w:t>Экстремизм</w:t>
      </w:r>
      <w:r w:rsidRPr="005C4730">
        <w:rPr>
          <w:color w:val="000000"/>
        </w:rPr>
        <w:t xml:space="preserve"> – «крайне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Федерации».</w:t>
      </w:r>
    </w:p>
    <w:p w:rsidR="005C4730" w:rsidRPr="005C4730" w:rsidRDefault="005C4730" w:rsidP="005C473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i/>
          <w:color w:val="000000"/>
        </w:rPr>
      </w:pPr>
      <w:r w:rsidRPr="005C4730">
        <w:rPr>
          <w:i/>
          <w:color w:val="000000"/>
        </w:rPr>
        <w:t>Одной из форм проявления экстремизма является распространение фашистской и неонацистской символики:</w:t>
      </w:r>
    </w:p>
    <w:p w:rsidR="005C4730" w:rsidRPr="005C4730" w:rsidRDefault="005C4730" w:rsidP="005C4730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/>
        </w:rPr>
      </w:pPr>
      <w:r w:rsidRPr="005C4730">
        <w:rPr>
          <w:color w:val="000000"/>
        </w:rPr>
        <w:t>- специфическая символика (свастика, символы фашистской Германии, изображение фашистского приветствия (приветствие римских легионеров) и т. п.;</w:t>
      </w:r>
    </w:p>
    <w:p w:rsidR="005C4730" w:rsidRPr="005C4730" w:rsidRDefault="005C4730" w:rsidP="005C4730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/>
        </w:rPr>
      </w:pPr>
      <w:proofErr w:type="gramStart"/>
      <w:r w:rsidRPr="005C4730">
        <w:rPr>
          <w:color w:val="000000"/>
        </w:rPr>
        <w:t>- специфические наименования, термины, обозначения и словосочетания («фашист», «нацист», «скинхед» и т. п.);</w:t>
      </w:r>
      <w:proofErr w:type="gramEnd"/>
    </w:p>
    <w:p w:rsidR="005C4730" w:rsidRPr="005C4730" w:rsidRDefault="005C4730" w:rsidP="005C4730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/>
        </w:rPr>
      </w:pPr>
      <w:r w:rsidRPr="005C4730">
        <w:rPr>
          <w:color w:val="000000"/>
        </w:rPr>
        <w:t>- специфические унизительные или ругательные наименования и определения представителей какой-либо национальности («чернокожий», «</w:t>
      </w:r>
      <w:proofErr w:type="spellStart"/>
      <w:proofErr w:type="gramStart"/>
      <w:r w:rsidRPr="005C4730">
        <w:rPr>
          <w:color w:val="000000"/>
        </w:rPr>
        <w:t>азер</w:t>
      </w:r>
      <w:proofErr w:type="spellEnd"/>
      <w:proofErr w:type="gramEnd"/>
      <w:r w:rsidRPr="005C4730">
        <w:rPr>
          <w:color w:val="000000"/>
        </w:rPr>
        <w:t>» и т. п.);</w:t>
      </w:r>
    </w:p>
    <w:p w:rsidR="005C4730" w:rsidRPr="005C4730" w:rsidRDefault="005C4730" w:rsidP="005C4730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/>
        </w:rPr>
      </w:pPr>
      <w:r w:rsidRPr="005C4730">
        <w:rPr>
          <w:color w:val="000000"/>
        </w:rPr>
        <w:t>- специфический сленг или лексикон, распространенный в среде экстремистских формирований («русофоб», «ZOG» и т. п.);</w:t>
      </w:r>
    </w:p>
    <w:p w:rsidR="005C4730" w:rsidRPr="005C4730" w:rsidRDefault="005C4730" w:rsidP="005C4730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/>
        </w:rPr>
      </w:pPr>
      <w:r w:rsidRPr="005C4730">
        <w:rPr>
          <w:color w:val="000000"/>
        </w:rPr>
        <w:t>- специфические имена и клички известных и авторитетных лиц в конкретных радикальных движениях («Лимонов», «Тесак» и т. п.);</w:t>
      </w:r>
    </w:p>
    <w:p w:rsidR="005C4730" w:rsidRPr="005C4730" w:rsidRDefault="005C4730" w:rsidP="005C4730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/>
        </w:rPr>
      </w:pPr>
      <w:r w:rsidRPr="005C4730">
        <w:rPr>
          <w:color w:val="000000"/>
        </w:rPr>
        <w:t xml:space="preserve">- использование специфических кличек при написании </w:t>
      </w:r>
      <w:proofErr w:type="spellStart"/>
      <w:proofErr w:type="gramStart"/>
      <w:r w:rsidRPr="005C4730">
        <w:rPr>
          <w:color w:val="000000"/>
        </w:rPr>
        <w:t>интернет-материалов</w:t>
      </w:r>
      <w:proofErr w:type="spellEnd"/>
      <w:proofErr w:type="gramEnd"/>
      <w:r w:rsidRPr="005C4730">
        <w:rPr>
          <w:color w:val="000000"/>
        </w:rPr>
        <w:t xml:space="preserve"> («Фюрер», «</w:t>
      </w:r>
      <w:proofErr w:type="spellStart"/>
      <w:r w:rsidRPr="005C4730">
        <w:rPr>
          <w:color w:val="000000"/>
        </w:rPr>
        <w:t>White</w:t>
      </w:r>
      <w:proofErr w:type="spellEnd"/>
      <w:r w:rsidRPr="005C4730">
        <w:rPr>
          <w:color w:val="000000"/>
        </w:rPr>
        <w:t xml:space="preserve"> </w:t>
      </w:r>
      <w:proofErr w:type="spellStart"/>
      <w:r w:rsidRPr="005C4730">
        <w:rPr>
          <w:color w:val="000000"/>
        </w:rPr>
        <w:t>warrior</w:t>
      </w:r>
      <w:proofErr w:type="spellEnd"/>
      <w:r w:rsidRPr="005C4730">
        <w:rPr>
          <w:color w:val="000000"/>
        </w:rPr>
        <w:t>», «Геринг» и т. п.);</w:t>
      </w:r>
    </w:p>
    <w:p w:rsidR="005C4730" w:rsidRPr="005C4730" w:rsidRDefault="005C4730" w:rsidP="005C4730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/>
        </w:rPr>
      </w:pPr>
      <w:r w:rsidRPr="005C4730">
        <w:rPr>
          <w:color w:val="000000"/>
        </w:rPr>
        <w:t>- именные наименования существующих экстремистских группировок («</w:t>
      </w:r>
      <w:proofErr w:type="spellStart"/>
      <w:r w:rsidRPr="005C4730">
        <w:rPr>
          <w:color w:val="000000"/>
        </w:rPr>
        <w:t>Сварожичи</w:t>
      </w:r>
      <w:proofErr w:type="spellEnd"/>
      <w:r w:rsidRPr="005C4730">
        <w:rPr>
          <w:color w:val="000000"/>
        </w:rPr>
        <w:t>», «Русский кулак» и т. п.).</w:t>
      </w:r>
    </w:p>
    <w:p w:rsidR="00AD296B" w:rsidRPr="00C110D3" w:rsidRDefault="00AD296B" w:rsidP="005C4730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/>
          <w:bCs/>
          <w:color w:val="FF0000"/>
          <w:sz w:val="24"/>
          <w:szCs w:val="24"/>
        </w:rPr>
      </w:pPr>
    </w:p>
    <w:p w:rsidR="00AD296B" w:rsidRPr="00A61A3F" w:rsidRDefault="00AD296B" w:rsidP="00C110D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AD296B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AD296B" w:rsidRPr="00A61A3F" w:rsidRDefault="00AD296B" w:rsidP="00C110D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lastRenderedPageBreak/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 xml:space="preserve">     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Pr="00A61A3F">
        <w:rPr>
          <w:rFonts w:ascii="Times New Roman" w:eastAsia="Times New Roman" w:hAnsi="Times New Roman"/>
          <w:sz w:val="24"/>
          <w:szCs w:val="24"/>
        </w:rPr>
        <w:t>к</w:t>
      </w:r>
      <w:proofErr w:type="gramEnd"/>
      <w:r w:rsidRPr="00A61A3F">
        <w:rPr>
          <w:rFonts w:ascii="Times New Roman" w:eastAsia="Times New Roman" w:hAnsi="Times New Roman"/>
          <w:sz w:val="24"/>
          <w:szCs w:val="24"/>
        </w:rPr>
        <w:t xml:space="preserve"> следующим: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резко изменяется стиль одежды и внешнего вида, соответствуя правилам определенной субкультуры;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A61A3F">
        <w:rPr>
          <w:rFonts w:ascii="Times New Roman" w:eastAsia="Times New Roman" w:hAnsi="Times New Roman"/>
          <w:sz w:val="24"/>
          <w:szCs w:val="24"/>
        </w:rPr>
        <w:t>экстремистко-политического</w:t>
      </w:r>
      <w:proofErr w:type="spellEnd"/>
      <w:r w:rsidRPr="00A61A3F">
        <w:rPr>
          <w:rFonts w:ascii="Times New Roman" w:eastAsia="Times New Roman" w:hAnsi="Times New Roman"/>
          <w:sz w:val="24"/>
          <w:szCs w:val="24"/>
        </w:rPr>
        <w:t xml:space="preserve"> или социально-экстремального содержания;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повышенное увлечение вредными привычками;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псевдонимы в Интернете, пароли и т.п. носят экстремально-политический характер.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AD296B" w:rsidRPr="00A61A3F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AD296B" w:rsidRDefault="00AD296B" w:rsidP="00C110D3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D296B" w:rsidRPr="00A61A3F" w:rsidRDefault="00AD296B" w:rsidP="00C110D3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b/>
          <w:bCs/>
          <w:sz w:val="24"/>
          <w:szCs w:val="24"/>
        </w:rPr>
        <w:t>Будьте более внимательны к своим детям!</w:t>
      </w:r>
    </w:p>
    <w:p w:rsidR="00B9176A" w:rsidRPr="00AD296B" w:rsidRDefault="00B9176A" w:rsidP="00C110D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B9176A" w:rsidRPr="00AD296B" w:rsidSect="0033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96B"/>
    <w:rsid w:val="005C4730"/>
    <w:rsid w:val="00A44E03"/>
    <w:rsid w:val="00AD296B"/>
    <w:rsid w:val="00B9176A"/>
    <w:rsid w:val="00C1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D296B"/>
  </w:style>
  <w:style w:type="paragraph" w:styleId="a3">
    <w:name w:val="Normal (Web)"/>
    <w:basedOn w:val="a"/>
    <w:uiPriority w:val="99"/>
    <w:semiHidden/>
    <w:unhideWhenUsed/>
    <w:rsid w:val="005C4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874</Words>
  <Characters>4988</Characters>
  <Application>Microsoft Office Word</Application>
  <DocSecurity>0</DocSecurity>
  <Lines>41</Lines>
  <Paragraphs>11</Paragraphs>
  <ScaleCrop>false</ScaleCrop>
  <Company>Microsoft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Школа4 Школа</cp:lastModifiedBy>
  <cp:revision>4</cp:revision>
  <dcterms:created xsi:type="dcterms:W3CDTF">2014-09-07T15:32:00Z</dcterms:created>
  <dcterms:modified xsi:type="dcterms:W3CDTF">2014-09-08T05:57:00Z</dcterms:modified>
</cp:coreProperties>
</file>